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34/2012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апреля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«Бюро Проектов»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1115476025026,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5406661547)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апреля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