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ПФ-Комплек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781100115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5199430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3.01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5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