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Бизнес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581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701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390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328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