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ибирь 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20304029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0411269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5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7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