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мая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«Л1 Техстрой»</w:t>
      </w:r>
      <w:r w:rsidR="00B9210B" w:rsidRPr="00241327">
        <w:rPr>
          <w:sz w:val="22"/>
          <w:szCs w:val="22"/>
          <w:lang w:val="en-US"/>
        </w:rPr>
        <w:t xml:space="preserve"> (ОГРН 1237800040719,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7840105361)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«Л1 Техстрой»</w:t>
      </w:r>
      <w:r w:rsidRPr="00496A50">
        <w:rPr>
          <w:sz w:val="22"/>
          <w:szCs w:val="22"/>
        </w:rPr>
        <w:t xml:space="preserve"> (ОГРН 1237800040719,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7840105361)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мая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