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«Инженерные коммуникации Петербурга»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1147847242795,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7814616842)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