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17/2018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мая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«Стройсвет»</w:t>
      </w:r>
      <w:r w:rsidR="00B9210B" w:rsidRPr="00241327">
        <w:rPr>
          <w:sz w:val="22"/>
          <w:szCs w:val="22"/>
          <w:lang w:val="en-US"/>
        </w:rPr>
        <w:t xml:space="preserve"> (ОГРН 1027809008578,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7820017861)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«Стройсвет»</w:t>
      </w:r>
      <w:r w:rsidRPr="00496A50">
        <w:rPr>
          <w:sz w:val="22"/>
          <w:szCs w:val="22"/>
        </w:rPr>
        <w:t xml:space="preserve"> (ОГРН 1027809008578,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7820017861)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мая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