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февраля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«ОазисПроект»</w:t>
      </w:r>
      <w:r w:rsidR="00B9210B" w:rsidRPr="00241327">
        <w:rPr>
          <w:sz w:val="22"/>
          <w:szCs w:val="22"/>
          <w:lang w:val="en-US"/>
        </w:rPr>
        <w:t xml:space="preserve"> (ОГРН 1187847012704,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7804614123)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«ОазисПроект»</w:t>
      </w:r>
      <w:r w:rsidRPr="00496A50">
        <w:rPr>
          <w:sz w:val="22"/>
          <w:szCs w:val="22"/>
        </w:rPr>
        <w:t xml:space="preserve"> (ОГРН 1187847012704,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7804614123)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«Технострой контроль»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1123926070641,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3906279660)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21.02.2018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февраля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