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сентября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«САНТЕХМОНТАЖ»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1167847224930,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7816328800)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сентября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