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8/2017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29.09.2017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сентября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2.1. Общество с ограниченной ответственностью «Л1строй»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7805148651, ОГРН 1037811051937)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2.2. Общество с ограниченной ответственностью «ТИС ПРОЕКТ»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7721523673, ОГРН 1057746135501)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2.3. Общество с ограниченной ответственностью «Центр архитектурно-строительного проектирования и экспертно-технического сопровождения»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7841426752, ОГРН 1107847166470)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2.4. Общество с ограниченной ответственностью «ГрандСтрой»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2302067051, ОГРН 1112302001371)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2.5. Общество с ограниченной ответственностью «Архитектурное бюро А+С»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5405438384, ОГРН 1115476084943)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2.6. Общество с ограниченной ответственностью Группа Компаний «Технический Аудит и Управление Недвижимостью»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3444115633, ОГРН 1043400325495)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2.7. Общество с ограниченной ответственностью «ЛитВес»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2302053490, ОГРН 1062302022793)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2.8. Общество с ограниченной ответственностью «Западстройпроект»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3906323302, ОГРН 1143926014517) </w:t>
      </w:r>
    </w:p>
    <w:p w:rsidR="00C01AB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2.9. Общество с ограниченной ответственностью «ЭлектроИнжиниринг»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5406753519, ОГРН 1135476112012) </w:t>
      </w:r>
    </w:p>
    <w:p w:rsidR="00C01AB4" w:rsidRPr="009D0D3C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3.1. Индивидуальный предприниматель Бунимович Рувим Ильич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250300065944, ОГРНИП 304250303600047)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3.2.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7842317308, ОГРН 1057811314021)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3.3. Общество с ограниченной ответственностью «Армко»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7808032013, ОГРН 1037843071815)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3.4. Общество с ограниченной ответственностью «Абрис»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7801432238, ОГРН 1077847128853)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3.5. Общество с ограниченной ответственностью «СтройКонсалт»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7843305344, ОГРН 1069847537430)</w:t>
      </w:r>
    </w:p>
    <w:p w:rsidR="00FD3814" w:rsidRPr="009D0D3C" w:rsidRDefault="00FD3814" w:rsidP="00031E6A">
      <w:pPr>
        <w:rPr>
          <w:sz w:val="22"/>
          <w:szCs w:val="22"/>
        </w:rPr>
      </w:pPr>
      <w:r w:rsidRPr="009D0D3C">
        <w:rPr>
          <w:sz w:val="22"/>
          <w:szCs w:val="22"/>
        </w:rPr>
        <w:t>3.6. Общество с ограниченной ответственностью «СвязьСтройПроект» (</w:t>
      </w:r>
      <w:r w:rsidRPr="00031E6A">
        <w:rPr>
          <w:sz w:val="22"/>
          <w:szCs w:val="22"/>
        </w:rPr>
        <w:t>ИНН</w:t>
      </w:r>
      <w:r w:rsidRPr="009D0D3C">
        <w:rPr>
          <w:sz w:val="22"/>
          <w:szCs w:val="22"/>
        </w:rPr>
        <w:t xml:space="preserve"> 2224120058, ОГРН 1082224000561)</w:t>
      </w:r>
    </w:p>
    <w:p w:rsidR="00FD3814" w:rsidRPr="009D0D3C" w:rsidRDefault="00FD3814" w:rsidP="00031E6A">
      <w:pPr>
        <w:rPr>
          <w:sz w:val="22"/>
          <w:szCs w:val="22"/>
        </w:rPr>
      </w:pPr>
    </w:p>
    <w:p w:rsidR="00FD3814" w:rsidRPr="009D0D3C" w:rsidRDefault="00FD3814" w:rsidP="00031E6A"/>
    <w:p w:rsidR="00FD3814" w:rsidRPr="009D0D3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D0D3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D0D3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9D0D3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D0D3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D0D3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D0D3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D0D3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D0D3C">
        <w:rPr>
          <w:rFonts w:ascii="Times New Roman" w:hAnsi="Times New Roman" w:cs="Times New Roman"/>
          <w:sz w:val="22"/>
          <w:szCs w:val="22"/>
        </w:rPr>
        <w:t>.</w:t>
      </w:r>
    </w:p>
    <w:p w:rsidR="006B53F6" w:rsidRPr="009D0D3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9D0D3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9D0D3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0D3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D0D3C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«Л1строй»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7805148651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1037811051937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«ТИС 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7721523673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1057746135501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01 января 1970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архитектурно-строительного проектирования и экспертно-технического сопровождения»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7841426752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1107847166470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«ГрандСтрой»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2302067051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1112302001371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А+С»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5405438384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1115476084943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Группа Компаний «Технический Аудит и Управление Недвижимостью»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3444115633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1043400325495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«ЛитВес»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2302053490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1062302022793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и по представлению Контрольного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«Западстройпроект»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3906323302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1143926014517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«ЭлектроИнжиниринг»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5406753519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1135476112012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августа 2017 г.</w:t>
      </w:r>
    </w:p>
    <w:p w:rsidR="001440FF" w:rsidRPr="009D0D3C" w:rsidRDefault="001440FF" w:rsidP="00957776">
      <w:pPr>
        <w:rPr>
          <w:sz w:val="22"/>
          <w:szCs w:val="22"/>
        </w:rPr>
      </w:pPr>
    </w:p>
    <w:p w:rsidR="001440FF" w:rsidRPr="009D0D3C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0D3C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9D0D3C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Бунимовичем Рувимом Ильичем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250300065944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304250303600047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15 мая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9D0D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Индивидуальный предприниматель Бунимович Рувим Ильич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9D0D3C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7842317308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1057811314021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24 мая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9D0D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«Архитектурное бюро Сергей Гурнов и партнеры»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«Армко»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7808032013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1037843071815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23 мая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9D0D3C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7801432238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1077847128853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04 мая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9D0D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«Абрис»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«СтройКонсалт»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7843305344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1069847537430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11 мая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9D0D3C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«СтройКонсалт»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3.6.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«СвязьСтройПроект»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2224120058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1082224000561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28 июля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9D0D3C" w:rsidRDefault="00FD3814" w:rsidP="001440FF"/>
    <w:p w:rsidR="00FD3814" w:rsidRPr="009D0D3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9D0D3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9D0D3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9D0D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D0D3C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9D0D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9D0D3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D0D3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C4" w:rsidRDefault="000552C4">
      <w:r>
        <w:separator/>
      </w:r>
    </w:p>
  </w:endnote>
  <w:endnote w:type="continuationSeparator" w:id="0">
    <w:p w:rsidR="000552C4" w:rsidRDefault="000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D3C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C4" w:rsidRDefault="000552C4">
      <w:r>
        <w:separator/>
      </w:r>
    </w:p>
  </w:footnote>
  <w:footnote w:type="continuationSeparator" w:id="0">
    <w:p w:rsidR="000552C4" w:rsidRDefault="000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552C4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0D3C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22</cp:revision>
  <cp:lastPrinted>2011-08-10T06:56:00Z</cp:lastPrinted>
  <dcterms:created xsi:type="dcterms:W3CDTF">2011-08-28T21:00:00Z</dcterms:created>
  <dcterms:modified xsi:type="dcterms:W3CDTF">2017-09-29T12:57:00Z</dcterms:modified>
</cp:coreProperties>
</file>