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F612EC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8/2015</w:t>
      </w:r>
      <w:r>
        <w:rPr>
          <w:b/>
          <w:sz w:val="22"/>
          <w:szCs w:val="22"/>
        </w:rPr>
        <w:t xml:space="preserve"> от 27.07.2015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июля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F612EC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340FCD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340FCD">
        <w:rPr>
          <w:sz w:val="22"/>
          <w:szCs w:val="22"/>
        </w:rPr>
        <w:t xml:space="preserve">: </w:t>
      </w:r>
    </w:p>
    <w:p w:rsidR="008144DD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2.1. Общество с ограниченной ответственностью «</w:t>
      </w:r>
      <w:proofErr w:type="spellStart"/>
      <w:r w:rsidRPr="00340FCD">
        <w:rPr>
          <w:sz w:val="22"/>
          <w:szCs w:val="22"/>
        </w:rPr>
        <w:t>Ремстройпроект</w:t>
      </w:r>
      <w:proofErr w:type="spellEnd"/>
      <w:r w:rsidRPr="00340FCD">
        <w:rPr>
          <w:sz w:val="22"/>
          <w:szCs w:val="22"/>
        </w:rPr>
        <w:t>+»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3443096191, ОГРН 1103443000407)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2.2. Общество с ограниченной ответственностью «Гидротехнический центр»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7204149516, ОГРН 1097232034680)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2.3. Общество с ограниченной ответственностью «Созидание К»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5021003001, ОГРН 1025002691889)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2.4.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7842317308, ОГРН 1057811314021)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2.5. Общество с ограниченной ответственностью «</w:t>
      </w:r>
      <w:proofErr w:type="spellStart"/>
      <w:r w:rsidRPr="00340FCD">
        <w:rPr>
          <w:sz w:val="22"/>
          <w:szCs w:val="22"/>
        </w:rPr>
        <w:t>СтройИнвестПроект</w:t>
      </w:r>
      <w:proofErr w:type="spellEnd"/>
      <w:r w:rsidRPr="00340FC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5406768836, ОГРН 1135476187021) </w:t>
      </w:r>
    </w:p>
    <w:p w:rsidR="0002045A" w:rsidRPr="00E946D4" w:rsidRDefault="008144DD" w:rsidP="00031E6A">
      <w:pPr>
        <w:rPr>
          <w:sz w:val="22"/>
          <w:szCs w:val="22"/>
        </w:rPr>
      </w:pPr>
      <w:r w:rsidRPr="00E946D4">
        <w:rPr>
          <w:sz w:val="22"/>
          <w:szCs w:val="22"/>
        </w:rPr>
        <w:t>2.6. Закрытое акционерное общество «</w:t>
      </w:r>
      <w:proofErr w:type="spellStart"/>
      <w:r w:rsidRPr="00E946D4">
        <w:rPr>
          <w:sz w:val="22"/>
          <w:szCs w:val="22"/>
        </w:rPr>
        <w:t>ВодоКаналСтрой</w:t>
      </w:r>
      <w:proofErr w:type="spellEnd"/>
      <w:r w:rsidRPr="00E946D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946D4">
        <w:rPr>
          <w:sz w:val="22"/>
          <w:szCs w:val="22"/>
        </w:rPr>
        <w:t xml:space="preserve"> 7816554870, ОГРН 1137847041837)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2.7. Общество с ограниченной ответственностью «ЛЭРС-Проект»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2721109488, ОГРН 1032700334435)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2.8. Общество с ограниченной ответственностью «Сервисный центр «</w:t>
      </w:r>
      <w:proofErr w:type="spellStart"/>
      <w:r w:rsidRPr="00340FCD">
        <w:rPr>
          <w:sz w:val="22"/>
          <w:szCs w:val="22"/>
        </w:rPr>
        <w:t>МоАЗ</w:t>
      </w:r>
      <w:proofErr w:type="spellEnd"/>
      <w:r w:rsidRPr="00340FCD">
        <w:rPr>
          <w:sz w:val="22"/>
          <w:szCs w:val="22"/>
        </w:rPr>
        <w:t>-Восток»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7713295215, ОГРН 1027739480218) </w:t>
      </w:r>
    </w:p>
    <w:p w:rsidR="0002045A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2.9. Общество с ограниченной ответственностью «КСК-Инжиниринг»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7724738099, ОГРН 1107746126564)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340FCD" w:rsidRDefault="008144DD" w:rsidP="00031E6A">
      <w:pPr>
        <w:rPr>
          <w:sz w:val="22"/>
          <w:szCs w:val="22"/>
        </w:rPr>
      </w:pPr>
      <w:r w:rsidRPr="00340FCD">
        <w:rPr>
          <w:sz w:val="22"/>
          <w:szCs w:val="22"/>
        </w:rPr>
        <w:t>3.1. Общество с ограниченной ответственностью «Землеустройство»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4703107019, ОГРН 1084703005342)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E946D4">
        <w:rPr>
          <w:sz w:val="22"/>
          <w:szCs w:val="22"/>
        </w:rPr>
        <w:t xml:space="preserve"> Закрытое акционерное общество «</w:t>
      </w:r>
      <w:proofErr w:type="spellStart"/>
      <w:r w:rsidRPr="00E946D4">
        <w:rPr>
          <w:sz w:val="22"/>
          <w:szCs w:val="22"/>
        </w:rPr>
        <w:t>СибРегионПроект</w:t>
      </w:r>
      <w:proofErr w:type="spellEnd"/>
      <w:r w:rsidRPr="00E946D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946D4">
        <w:rPr>
          <w:sz w:val="22"/>
          <w:szCs w:val="22"/>
        </w:rPr>
        <w:t xml:space="preserve"> 5407231113, ОГРН 1025403221854)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340FCD">
        <w:rPr>
          <w:sz w:val="22"/>
          <w:szCs w:val="22"/>
        </w:rPr>
        <w:t xml:space="preserve">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340FCD">
        <w:rPr>
          <w:sz w:val="22"/>
          <w:szCs w:val="22"/>
        </w:rPr>
        <w:t xml:space="preserve"> Общество с ограниченной ответственностью Производственная Компания «</w:t>
      </w:r>
      <w:proofErr w:type="spellStart"/>
      <w:r w:rsidRPr="00340FCD">
        <w:rPr>
          <w:sz w:val="22"/>
          <w:szCs w:val="22"/>
        </w:rPr>
        <w:t>ИнтерПром</w:t>
      </w:r>
      <w:proofErr w:type="spellEnd"/>
      <w:r w:rsidRPr="00340FC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40FCD">
        <w:rPr>
          <w:sz w:val="22"/>
          <w:szCs w:val="22"/>
        </w:rPr>
        <w:t xml:space="preserve"> 5401307895, ОГРН 1085401007603)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F612E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F612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F612EC" w:rsidP="00F612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Ремстройпроект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+»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3443096191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1103443000407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П-034-3443096191-17092010-271/3,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«Гидротехнический центр»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7204149516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1097232034680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П-072-7204149516-29102010-281/2,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«Созидание 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5021003001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1025002691889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П-050-5021003001-29122010-294/4,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7842317308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1057811314021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СтройИнвестПроект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5406768836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1135476187021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П-054-5406768836-12052014-419/1,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ВодоКаналСтрой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7816554870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1137847041837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П-098-7816554870-25122009-025/7,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«ЛЭРС-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2721109488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1032700334435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«Сервисный центр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МоАЗ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-Восток»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7713295215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1027739480218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июня 2015 г.</w:t>
      </w:r>
    </w:p>
    <w:p w:rsidR="008144DD" w:rsidRPr="00E946D4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«КСК-Инжиниринг»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7724738099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1107746126564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40FCD" w:rsidRPr="00340FCD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июня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53B39" w:rsidRPr="00E946D4" w:rsidRDefault="00E53B39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5EC3" w:rsidRPr="00E33C87" w:rsidRDefault="008144DD" w:rsidP="000D5E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5EC3">
        <w:rPr>
          <w:rFonts w:ascii="Times New Roman" w:hAnsi="Times New Roman" w:cs="Times New Roman"/>
          <w:b/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0D5EC3"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 w:rsidR="000D5EC3"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 w:rsidR="000D5EC3"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="000D5EC3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0D5E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041CD">
        <w:rPr>
          <w:sz w:val="22"/>
          <w:szCs w:val="22"/>
        </w:rPr>
        <w:t>3.1</w:t>
      </w:r>
      <w:r w:rsidRPr="00E33C87">
        <w:rPr>
          <w:sz w:val="22"/>
          <w:szCs w:val="22"/>
        </w:rPr>
        <w:t xml:space="preserve">. В связи с </w:t>
      </w:r>
      <w:proofErr w:type="spellStart"/>
      <w:r w:rsidRPr="00FA638B">
        <w:rPr>
          <w:sz w:val="22"/>
          <w:szCs w:val="22"/>
        </w:rPr>
        <w:t>неустранением</w:t>
      </w:r>
      <w:proofErr w:type="spellEnd"/>
      <w:r w:rsidR="004B19B5">
        <w:rPr>
          <w:sz w:val="22"/>
          <w:szCs w:val="22"/>
          <w:lang w:val="en-US"/>
        </w:rPr>
        <w:t> </w:t>
      </w:r>
      <w:r w:rsidRPr="00F041CD">
        <w:rPr>
          <w:b/>
          <w:sz w:val="22"/>
          <w:szCs w:val="22"/>
        </w:rPr>
        <w:t>Обществом с ограниченной ответственностью «Землеустройство»</w:t>
      </w:r>
      <w:r w:rsidRPr="00E33C87">
        <w:rPr>
          <w:sz w:val="22"/>
          <w:szCs w:val="22"/>
        </w:rPr>
        <w:t xml:space="preserve"> (ИНН </w:t>
      </w:r>
      <w:r w:rsidRPr="00BE3795">
        <w:rPr>
          <w:sz w:val="22"/>
          <w:szCs w:val="22"/>
        </w:rPr>
        <w:t>4703107019</w:t>
      </w:r>
      <w:r w:rsidRPr="00E33C87">
        <w:rPr>
          <w:sz w:val="22"/>
          <w:szCs w:val="22"/>
        </w:rPr>
        <w:t xml:space="preserve">, </w:t>
      </w:r>
      <w:r w:rsidRPr="00BE3795">
        <w:rPr>
          <w:sz w:val="22"/>
          <w:szCs w:val="22"/>
        </w:rPr>
        <w:t>ОГРН</w:t>
      </w:r>
      <w:r w:rsidRPr="00E33C87">
        <w:rPr>
          <w:sz w:val="22"/>
          <w:szCs w:val="22"/>
        </w:rPr>
        <w:t xml:space="preserve"> </w:t>
      </w:r>
      <w:r w:rsidRPr="00BE3795">
        <w:rPr>
          <w:sz w:val="22"/>
          <w:szCs w:val="22"/>
        </w:rPr>
        <w:t>1084703005342</w:t>
      </w:r>
      <w:r w:rsidRPr="00E33C87">
        <w:rPr>
          <w:sz w:val="22"/>
          <w:szCs w:val="22"/>
        </w:rPr>
        <w:t xml:space="preserve">) </w:t>
      </w:r>
      <w:r w:rsidRPr="00FA638B">
        <w:rPr>
          <w:sz w:val="22"/>
          <w:szCs w:val="22"/>
        </w:rPr>
        <w:t xml:space="preserve">в установленный </w:t>
      </w:r>
      <w:proofErr w:type="spellStart"/>
      <w:r w:rsidRPr="00FA638B">
        <w:rPr>
          <w:sz w:val="22"/>
          <w:szCs w:val="22"/>
        </w:rPr>
        <w:t>сроквыявленных</w:t>
      </w:r>
      <w:proofErr w:type="spellEnd"/>
      <w:r w:rsidRPr="00FA638B">
        <w:rPr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sz w:val="22"/>
          <w:szCs w:val="22"/>
        </w:rPr>
        <w:t xml:space="preserve">контрольной </w:t>
      </w:r>
      <w:r w:rsidR="0015603A">
        <w:rPr>
          <w:sz w:val="22"/>
          <w:szCs w:val="22"/>
        </w:rPr>
        <w:t xml:space="preserve"> проверки</w:t>
      </w:r>
      <w:proofErr w:type="gramEnd"/>
      <w:r w:rsidR="0015603A">
        <w:rPr>
          <w:sz w:val="22"/>
          <w:szCs w:val="22"/>
        </w:rPr>
        <w:t xml:space="preserve"> от 23 апреля 2015 г.</w:t>
      </w:r>
      <w:r w:rsidRPr="00FA638B">
        <w:rPr>
          <w:sz w:val="22"/>
          <w:szCs w:val="22"/>
        </w:rPr>
        <w:t xml:space="preserve"> и </w:t>
      </w:r>
      <w:r w:rsidR="00D43043">
        <w:rPr>
          <w:sz w:val="22"/>
          <w:szCs w:val="22"/>
        </w:rPr>
        <w:t>не</w:t>
      </w:r>
      <w:r w:rsidRPr="00FA638B">
        <w:rPr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sz w:val="22"/>
          <w:szCs w:val="22"/>
        </w:rPr>
        <w:t xml:space="preserve"> </w:t>
      </w:r>
      <w:r w:rsidRPr="00467833">
        <w:rPr>
          <w:sz w:val="22"/>
          <w:szCs w:val="22"/>
        </w:rPr>
        <w:t>к выдаче свидетельств о допуске к работам</w:t>
      </w:r>
      <w:r w:rsidR="00340FCD">
        <w:t xml:space="preserve">, </w:t>
      </w:r>
      <w:r w:rsidR="00340FCD" w:rsidRPr="00340FCD">
        <w:rPr>
          <w:sz w:val="22"/>
          <w:szCs w:val="22"/>
        </w:rPr>
        <w:t>условиям членства</w:t>
      </w:r>
      <w:r w:rsidRPr="00E33C87">
        <w:rPr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П-047-4703107019-18062010-247/5,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П-047-4703107019-18062010-247/5,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СибРегионПроект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5407231113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1025403221854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27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340FCD" w:rsidRPr="00340FCD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П-054-5407231113-27022013-391/1,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П-054-5407231113-27022013-391/1,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10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340FCD" w:rsidRPr="00340FCD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155/3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Производственная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ИнтерПром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5401307895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1085401007603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13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340FCD" w:rsidRPr="00340FCD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П-054-5401307895-02062010-227/3,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П-054-5401307895-02062010-227/3,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3B39" w:rsidRPr="002475C8" w:rsidRDefault="00E53B39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EC3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D5EC3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0FCD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53B39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46D4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12EC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10355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6</cp:revision>
  <cp:lastPrinted>2011-08-10T06:56:00Z</cp:lastPrinted>
  <dcterms:created xsi:type="dcterms:W3CDTF">2015-07-27T10:47:00Z</dcterms:created>
  <dcterms:modified xsi:type="dcterms:W3CDTF">2015-07-27T13:23:00Z</dcterms:modified>
</cp:coreProperties>
</file>