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F45D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F45D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F45D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F45D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F45D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F45D0">
        <w:rPr>
          <w:sz w:val="22"/>
          <w:szCs w:val="22"/>
        </w:rPr>
        <w:t xml:space="preserve"> </w:t>
      </w:r>
      <w:r w:rsidR="00D51E53" w:rsidRPr="00AF45D0">
        <w:rPr>
          <w:sz w:val="22"/>
          <w:szCs w:val="22"/>
        </w:rPr>
        <w:t>7</w:t>
      </w:r>
      <w:r w:rsidRPr="00AF45D0">
        <w:rPr>
          <w:sz w:val="22"/>
          <w:szCs w:val="22"/>
        </w:rPr>
        <w:t xml:space="preserve"> (</w:t>
      </w:r>
      <w:r w:rsidR="00D51E53" w:rsidRPr="00AF45D0">
        <w:rPr>
          <w:sz w:val="22"/>
          <w:szCs w:val="22"/>
        </w:rPr>
        <w:t>Семи</w:t>
      </w:r>
      <w:r w:rsidRPr="00AF45D0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F45D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F45D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F45D0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055F12A" w14:textId="00CDBBAA" w:rsidR="00AF45D0" w:rsidRDefault="000870F3" w:rsidP="00AF45D0">
      <w:pPr>
        <w:ind w:left="360"/>
        <w:jc w:val="both"/>
        <w:rPr>
          <w:sz w:val="22"/>
          <w:szCs w:val="22"/>
        </w:rPr>
      </w:pPr>
      <w:r w:rsidRPr="00AF45D0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AF45D0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AF45D0">
        <w:rPr>
          <w:sz w:val="22"/>
          <w:szCs w:val="22"/>
        </w:rPr>
        <w:t>.</w:t>
      </w:r>
    </w:p>
    <w:p w14:paraId="6BC5DF87" w14:textId="00DBEE69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F45D0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F45D0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AF45D0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AF45D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F45D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F45D0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AF45D0">
        <w:rPr>
          <w:sz w:val="22"/>
          <w:szCs w:val="22"/>
        </w:rPr>
        <w:t xml:space="preserve"> </w:t>
      </w:r>
      <w:r w:rsidRPr="00AF45D0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«21ГРУПП»</w:t>
      </w:r>
      <w:r w:rsidRPr="00241327">
        <w:rPr>
          <w:sz w:val="22"/>
          <w:szCs w:val="22"/>
          <w:lang w:val="en-US"/>
        </w:rPr>
        <w:t xml:space="preserve"> (ОГРН 1137847482486,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7814595568)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5B9A6C24" w14:textId="77777777" w:rsidR="00AF45D0" w:rsidRPr="00472EFF" w:rsidRDefault="00B9210B" w:rsidP="00AF45D0">
      <w:pPr>
        <w:ind w:left="-567"/>
        <w:jc w:val="both"/>
        <w:rPr>
          <w:sz w:val="22"/>
          <w:szCs w:val="22"/>
        </w:rPr>
      </w:pPr>
      <w:r w:rsidRPr="00AF45D0">
        <w:rPr>
          <w:sz w:val="22"/>
          <w:szCs w:val="22"/>
        </w:rPr>
        <w:t xml:space="preserve">2.1.2. </w:t>
      </w:r>
      <w:r w:rsidR="00AF45D0" w:rsidRPr="00823293">
        <w:rPr>
          <w:sz w:val="22"/>
          <w:szCs w:val="22"/>
        </w:rPr>
        <w:t>Установить</w:t>
      </w:r>
      <w:r w:rsidR="00AF45D0" w:rsidRPr="00472EFF">
        <w:rPr>
          <w:sz w:val="22"/>
          <w:szCs w:val="22"/>
        </w:rPr>
        <w:t xml:space="preserve"> </w:t>
      </w:r>
      <w:r w:rsidR="00AF45D0">
        <w:rPr>
          <w:sz w:val="22"/>
          <w:szCs w:val="22"/>
        </w:rPr>
        <w:t>первый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уровень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ответственности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члена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Ассоциации</w:t>
      </w:r>
      <w:r w:rsidR="00AF45D0" w:rsidRPr="00472EFF">
        <w:rPr>
          <w:sz w:val="22"/>
          <w:szCs w:val="22"/>
        </w:rPr>
        <w:t xml:space="preserve"> </w:t>
      </w:r>
      <w:r w:rsidR="00AF45D0">
        <w:rPr>
          <w:sz w:val="22"/>
          <w:szCs w:val="22"/>
        </w:rPr>
        <w:t xml:space="preserve">(стоимость работ по одному договору не </w:t>
      </w:r>
      <w:r w:rsidR="00AF45D0" w:rsidRPr="0031717E">
        <w:rPr>
          <w:sz w:val="22"/>
          <w:szCs w:val="22"/>
        </w:rPr>
        <w:t>превышает девяносто миллионов рублей</w:t>
      </w:r>
      <w:r w:rsidR="00AF45D0">
        <w:rPr>
          <w:sz w:val="22"/>
          <w:szCs w:val="22"/>
        </w:rPr>
        <w:t>)</w:t>
      </w:r>
      <w:r w:rsidR="00AF45D0" w:rsidRPr="00472EFF">
        <w:rPr>
          <w:b/>
          <w:sz w:val="22"/>
          <w:szCs w:val="22"/>
        </w:rPr>
        <w:t xml:space="preserve"> Общества с ограниченной ответственностью «21ГРУПП»</w:t>
      </w:r>
      <w:r w:rsidR="00AF45D0" w:rsidRPr="00472EFF">
        <w:rPr>
          <w:sz w:val="22"/>
          <w:szCs w:val="22"/>
        </w:rPr>
        <w:t xml:space="preserve"> (ОГРН 1137847482486, </w:t>
      </w:r>
      <w:r w:rsidR="00AF45D0" w:rsidRPr="00823293">
        <w:rPr>
          <w:sz w:val="22"/>
          <w:szCs w:val="22"/>
        </w:rPr>
        <w:t>ИНН</w:t>
      </w:r>
      <w:r w:rsidR="00AF45D0" w:rsidRPr="00472EFF">
        <w:rPr>
          <w:sz w:val="22"/>
          <w:szCs w:val="22"/>
        </w:rPr>
        <w:t xml:space="preserve"> 7814595568) </w:t>
      </w:r>
      <w:r w:rsidR="00AF45D0" w:rsidRPr="00823293">
        <w:rPr>
          <w:sz w:val="22"/>
          <w:szCs w:val="22"/>
        </w:rPr>
        <w:t>по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обязательствам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по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договорам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строительного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подряда</w:t>
      </w:r>
      <w:r w:rsidR="00AF45D0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</w:t>
      </w:r>
      <w:r w:rsidR="00AF45D0" w:rsidRPr="00472EFF">
        <w:rPr>
          <w:sz w:val="22"/>
          <w:szCs w:val="22"/>
        </w:rPr>
        <w:t>,</w:t>
      </w:r>
      <w:r w:rsidR="00AF45D0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согласно</w:t>
      </w:r>
      <w:r w:rsidR="00AF45D0" w:rsidRPr="00472EFF">
        <w:rPr>
          <w:sz w:val="22"/>
          <w:szCs w:val="22"/>
        </w:rPr>
        <w:t xml:space="preserve"> </w:t>
      </w:r>
      <w:r w:rsidR="00AF45D0" w:rsidRPr="00823293">
        <w:rPr>
          <w:sz w:val="22"/>
          <w:szCs w:val="22"/>
        </w:rPr>
        <w:t>заявлению</w:t>
      </w:r>
      <w:r w:rsidR="00AF45D0" w:rsidRPr="00472EFF">
        <w:rPr>
          <w:sz w:val="22"/>
          <w:szCs w:val="22"/>
        </w:rPr>
        <w:t>.</w:t>
      </w:r>
    </w:p>
    <w:p w14:paraId="76ADD480" w14:textId="0EDEAC34" w:rsidR="00FB01FA" w:rsidRDefault="00FB01FA" w:rsidP="00AF45D0">
      <w:pPr>
        <w:ind w:left="-567"/>
        <w:jc w:val="both"/>
        <w:rPr>
          <w:sz w:val="22"/>
          <w:szCs w:val="22"/>
        </w:rPr>
      </w:pPr>
    </w:p>
    <w:p w14:paraId="57A142EB" w14:textId="77777777" w:rsidR="00AF45D0" w:rsidRDefault="00AF45D0" w:rsidP="00AF45D0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«21ГРУПП»</w:t>
      </w:r>
      <w:r w:rsidRPr="00823293">
        <w:rPr>
          <w:sz w:val="22"/>
          <w:szCs w:val="22"/>
        </w:rPr>
        <w:t xml:space="preserve"> (ОГРН 1137847482486, ИНН 7814595568)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  <w:bookmarkStart w:id="0" w:name="_GoBack"/>
      <w:bookmarkEnd w:id="0"/>
    </w:p>
    <w:p w14:paraId="0F80F26D" w14:textId="77777777" w:rsidR="00AF45D0" w:rsidRDefault="00AF45D0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AF45D0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05 </w:t>
      </w:r>
      <w:proofErr w:type="spellStart"/>
      <w:r w:rsidRPr="008A76F6">
        <w:rPr>
          <w:sz w:val="22"/>
          <w:szCs w:val="22"/>
          <w:lang w:val="en-US"/>
        </w:rPr>
        <w:t>декабря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F45D0" w:rsidRDefault="00F628DA" w:rsidP="00AD4492">
            <w:pPr>
              <w:jc w:val="right"/>
              <w:rPr>
                <w:sz w:val="22"/>
                <w:szCs w:val="22"/>
              </w:rPr>
            </w:pPr>
            <w:r w:rsidRPr="00AF45D0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F45D0">
              <w:rPr>
                <w:sz w:val="22"/>
                <w:szCs w:val="22"/>
              </w:rPr>
              <w:t>Пышкин</w:t>
            </w:r>
            <w:proofErr w:type="spellEnd"/>
            <w:r w:rsidRPr="00AF45D0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AF45D0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F45D0" w:rsidRDefault="00F628DA" w:rsidP="00AD4492">
            <w:pPr>
              <w:jc w:val="right"/>
              <w:rPr>
                <w:sz w:val="22"/>
                <w:szCs w:val="22"/>
              </w:rPr>
            </w:pPr>
            <w:r w:rsidRPr="00AF45D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F45D0" w:rsidRDefault="00436E78" w:rsidP="00F628DA">
      <w:pPr>
        <w:ind w:left="-540"/>
        <w:rPr>
          <w:sz w:val="22"/>
          <w:szCs w:val="22"/>
        </w:rPr>
      </w:pPr>
    </w:p>
    <w:sectPr w:rsidR="00436E78" w:rsidRPr="00AF45D0" w:rsidSect="00AF45D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5C9F706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5D0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45D0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45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45D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2023-12-06T07:20:00Z</cp:lastPrinted>
  <dcterms:created xsi:type="dcterms:W3CDTF">2023-12-06T07:20:00Z</dcterms:created>
  <dcterms:modified xsi:type="dcterms:W3CDTF">2023-12-06T07:20:00Z</dcterms:modified>
</cp:coreProperties>
</file>