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246E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246E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246E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246E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246E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246E4">
        <w:rPr>
          <w:sz w:val="22"/>
          <w:szCs w:val="22"/>
        </w:rPr>
        <w:t xml:space="preserve"> </w:t>
      </w:r>
      <w:r w:rsidR="00D51E53" w:rsidRPr="002246E4">
        <w:rPr>
          <w:sz w:val="22"/>
          <w:szCs w:val="22"/>
        </w:rPr>
        <w:t>7</w:t>
      </w:r>
      <w:r w:rsidRPr="002246E4">
        <w:rPr>
          <w:sz w:val="22"/>
          <w:szCs w:val="22"/>
        </w:rPr>
        <w:t xml:space="preserve"> (</w:t>
      </w:r>
      <w:r w:rsidR="00D51E53" w:rsidRPr="002246E4">
        <w:rPr>
          <w:sz w:val="22"/>
          <w:szCs w:val="22"/>
        </w:rPr>
        <w:t>Семи</w:t>
      </w:r>
      <w:r w:rsidRPr="002246E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246E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246E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246E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2246E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246E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246E4">
        <w:rPr>
          <w:sz w:val="22"/>
          <w:szCs w:val="22"/>
          <w:u w:val="single"/>
        </w:rPr>
        <w:t>:</w:t>
      </w:r>
    </w:p>
    <w:p w14:paraId="304DB49B" w14:textId="4B242B2C" w:rsidR="00663812" w:rsidRDefault="00663812" w:rsidP="002246E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40AE6B9" w14:textId="77777777" w:rsidR="002246E4" w:rsidRPr="00663812" w:rsidRDefault="002246E4" w:rsidP="002246E4">
      <w:pPr>
        <w:ind w:left="-180"/>
        <w:jc w:val="both"/>
        <w:rPr>
          <w:sz w:val="22"/>
          <w:szCs w:val="22"/>
        </w:rPr>
      </w:pPr>
    </w:p>
    <w:p w14:paraId="1557F3D7" w14:textId="77777777" w:rsidR="002246E4" w:rsidRPr="00823293" w:rsidRDefault="0064112E" w:rsidP="002246E4">
      <w:pPr>
        <w:ind w:left="-567"/>
        <w:jc w:val="both"/>
        <w:rPr>
          <w:sz w:val="22"/>
          <w:szCs w:val="22"/>
        </w:rPr>
      </w:pPr>
      <w:r w:rsidRPr="002246E4">
        <w:rPr>
          <w:sz w:val="22"/>
          <w:szCs w:val="22"/>
        </w:rPr>
        <w:t xml:space="preserve">2.1. </w:t>
      </w:r>
      <w:r w:rsidR="002246E4" w:rsidRPr="00823293">
        <w:rPr>
          <w:sz w:val="22"/>
          <w:szCs w:val="22"/>
        </w:rPr>
        <w:t xml:space="preserve">Установить </w:t>
      </w:r>
      <w:r w:rsidR="002246E4">
        <w:rPr>
          <w:sz w:val="22"/>
          <w:szCs w:val="22"/>
        </w:rPr>
        <w:t xml:space="preserve">четвертый </w:t>
      </w:r>
      <w:r w:rsidR="002246E4" w:rsidRPr="00823293">
        <w:rPr>
          <w:sz w:val="22"/>
          <w:szCs w:val="22"/>
        </w:rPr>
        <w:t xml:space="preserve">уровень ответственности члена Ассоциации </w:t>
      </w:r>
      <w:r w:rsidR="002246E4">
        <w:rPr>
          <w:sz w:val="22"/>
          <w:szCs w:val="22"/>
        </w:rPr>
        <w:t xml:space="preserve">(стоимость работ по одному договору составляет триста миллионов рублей и более) </w:t>
      </w:r>
      <w:r w:rsidR="002246E4" w:rsidRPr="00823293">
        <w:rPr>
          <w:b/>
          <w:sz w:val="22"/>
          <w:szCs w:val="22"/>
        </w:rPr>
        <w:t>Акционерного общества по строительству и реконструкции автомобильных дорог и аэродромов</w:t>
      </w:r>
      <w:r w:rsidR="002246E4" w:rsidRPr="00823293">
        <w:rPr>
          <w:sz w:val="22"/>
          <w:szCs w:val="22"/>
        </w:rPr>
        <w:t xml:space="preserve"> (ОГРН 1026103158730, ИНН 6163002069) по обязательствам по договорам подряда на под</w:t>
      </w:r>
      <w:r w:rsidR="002246E4">
        <w:rPr>
          <w:sz w:val="22"/>
          <w:szCs w:val="22"/>
        </w:rPr>
        <w:t>готовку проектной документации в отношении объектов капитального строительства, в том числе особо опасных, технически сложных и уникальных объектов,</w:t>
      </w:r>
      <w:r w:rsidR="002246E4" w:rsidRPr="00823293">
        <w:rPr>
          <w:sz w:val="22"/>
          <w:szCs w:val="22"/>
        </w:rPr>
        <w:t xml:space="preserve"> в соответствии с которым указанным членом внесен взнос в компенсационный фонд возмещения вреда, согласно заявлению.</w:t>
      </w:r>
    </w:p>
    <w:p w14:paraId="6E5C5BEC" w14:textId="518C7B03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01 </w:t>
      </w:r>
      <w:proofErr w:type="spellStart"/>
      <w:r w:rsidRPr="008A76F6">
        <w:rPr>
          <w:sz w:val="22"/>
          <w:szCs w:val="22"/>
          <w:lang w:val="en-US"/>
        </w:rPr>
        <w:t>декабря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246E4" w:rsidRDefault="00F628DA" w:rsidP="00AD4492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2246E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2246E4">
              <w:rPr>
                <w:sz w:val="22"/>
                <w:szCs w:val="22"/>
              </w:rPr>
              <w:t>Пышкин</w:t>
            </w:r>
            <w:proofErr w:type="spellEnd"/>
            <w:r w:rsidRPr="002246E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2246E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246E4" w:rsidRDefault="00F628DA" w:rsidP="00AD4492">
            <w:pPr>
              <w:jc w:val="right"/>
              <w:rPr>
                <w:sz w:val="22"/>
                <w:szCs w:val="22"/>
              </w:rPr>
            </w:pPr>
            <w:r w:rsidRPr="002246E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246E4" w:rsidRDefault="00436E78" w:rsidP="00F628DA">
      <w:pPr>
        <w:ind w:left="-540"/>
        <w:rPr>
          <w:sz w:val="22"/>
          <w:szCs w:val="22"/>
        </w:rPr>
      </w:pPr>
    </w:p>
    <w:sectPr w:rsidR="00436E78" w:rsidRPr="002246E4" w:rsidSect="002246E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A61242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6E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B4C"/>
    <w:multiLevelType w:val="hybridMultilevel"/>
    <w:tmpl w:val="59CC6F0E"/>
    <w:lvl w:ilvl="0" w:tplc="B85E70F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46E4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46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6E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2023-12-01T07:49:00Z</cp:lastPrinted>
  <dcterms:created xsi:type="dcterms:W3CDTF">2023-12-01T07:50:00Z</dcterms:created>
  <dcterms:modified xsi:type="dcterms:W3CDTF">2023-12-01T07:50:00Z</dcterms:modified>
</cp:coreProperties>
</file>