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25.01.2019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января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81AD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681AD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81AD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81AD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81AD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681ADA">
        <w:rPr>
          <w:sz w:val="22"/>
          <w:szCs w:val="22"/>
        </w:rPr>
        <w:t xml:space="preserve"> </w:t>
      </w:r>
      <w:r w:rsidR="00836327" w:rsidRPr="00681ADA">
        <w:rPr>
          <w:sz w:val="22"/>
          <w:szCs w:val="22"/>
        </w:rPr>
        <w:t>все из 3 (Трех)</w:t>
      </w:r>
      <w:r w:rsidRPr="00681AD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681AD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81AD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81AD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81AD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681ADA" w:rsidRDefault="00681ADA" w:rsidP="00A8404A">
      <w:pPr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762D25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762D25">
        <w:rPr>
          <w:sz w:val="22"/>
          <w:szCs w:val="22"/>
        </w:rPr>
        <w:t>:</w:t>
      </w:r>
    </w:p>
    <w:p w:rsidR="00FD381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2.1. Общество с ограниченной ответственностью «МетроПожМонтаж»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7840435352, ОГРН 1107847220843)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2.2. Общество с ограниченной ответственностью «ПРОМЭНЕРГОТРАНС»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7838057664, ОГРН 1167847324380)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2.3. Общество с ограниченной ответственностью «Петроэнергострой»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7810534853, ОГРН 1089848015333)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2.4. Общество с ограниченной ответственностью «Технотек»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7816545467, ОГРН 1127847456550)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2.5. Общество с ограниченной ответственностью «Строительная Компания «Феникс»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7801289404, ОГРН 1157847317506)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2.6. Общество с ограниченной ответственностью «ТГС-НЕДРА»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7813579309, ОГРН 1147847004117)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2.7. Общество с ограниченной ответственностью «СтройКомплект»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7810556744, ОГРН 1097847168572)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2.8. Общество с ограниченной ответственностью «Стройбизнес»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7805713832, ОГРН 1177847303952) </w:t>
      </w:r>
    </w:p>
    <w:p w:rsidR="00C01AB4" w:rsidRPr="00681ADA" w:rsidRDefault="00FD3814" w:rsidP="00031E6A">
      <w:pPr>
        <w:rPr>
          <w:sz w:val="22"/>
          <w:szCs w:val="22"/>
        </w:rPr>
      </w:pPr>
      <w:r w:rsidRPr="00681ADA">
        <w:rPr>
          <w:sz w:val="22"/>
          <w:szCs w:val="22"/>
        </w:rPr>
        <w:t>2.9. Общество с ограниченной ответственностью «Арго» (</w:t>
      </w:r>
      <w:r w:rsidRPr="00031E6A">
        <w:rPr>
          <w:sz w:val="22"/>
          <w:szCs w:val="22"/>
        </w:rPr>
        <w:t>ИНН</w:t>
      </w:r>
      <w:r w:rsidRPr="00681ADA">
        <w:rPr>
          <w:sz w:val="22"/>
          <w:szCs w:val="22"/>
        </w:rPr>
        <w:t xml:space="preserve"> 7825379978, ОГРН 1027809197184) </w:t>
      </w:r>
    </w:p>
    <w:p w:rsidR="00C01AB4" w:rsidRPr="00681ADA" w:rsidRDefault="00C01AB4" w:rsidP="00031E6A">
      <w:pPr>
        <w:rPr>
          <w:sz w:val="22"/>
          <w:szCs w:val="22"/>
        </w:rPr>
      </w:pPr>
    </w:p>
    <w:p w:rsidR="00FD3814" w:rsidRPr="00681ADA" w:rsidRDefault="00FD3814" w:rsidP="00031E6A"/>
    <w:p w:rsidR="00FD3814" w:rsidRPr="00681AD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ADA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81AD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81AD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681ADA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681AD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681AD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681AD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681ADA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81AD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681ADA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681ADA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81ADA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681ADA">
        <w:rPr>
          <w:rFonts w:ascii="Times New Roman" w:hAnsi="Times New Roman" w:cs="Times New Roman"/>
          <w:sz w:val="22"/>
          <w:szCs w:val="22"/>
        </w:rPr>
        <w:t>:</w:t>
      </w:r>
    </w:p>
    <w:p w:rsidR="00681ADA" w:rsidRDefault="00681ADA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«МетроПожМонтаж»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7840435352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1107847220843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«ПРОМЭНЕРГОТРАНС»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7838057664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1167847324380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«Петроэнергострой»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7810534853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1089848015333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«Технотек»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7816545467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1127847456550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762D25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>проверки</w:t>
      </w:r>
      <w:r w:rsidR="00CC7CDB">
        <w:rPr>
          <w:rFonts w:ascii="Times New Roman" w:hAnsi="Times New Roman" w:cs="Times New Roman"/>
          <w:sz w:val="22"/>
          <w:szCs w:val="22"/>
        </w:rPr>
        <w:t xml:space="preserve"> от 10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«Феникс»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7801289404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1157847317506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«ТГС-НЕДРА»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7813579309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1147847004117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762D25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проверки</w:t>
      </w:r>
      <w:r w:rsidR="00CC7CDB">
        <w:rPr>
          <w:rFonts w:ascii="Times New Roman" w:hAnsi="Times New Roman" w:cs="Times New Roman"/>
          <w:sz w:val="22"/>
          <w:szCs w:val="22"/>
        </w:rPr>
        <w:t xml:space="preserve"> от 07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«СтройКомплект»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7810556744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1097847168572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«Стройбизнес»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7805713832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1177847303952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декабря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«Арго»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7825379978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1027809197184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lastRenderedPageBreak/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ноября 2018 г.</w:t>
      </w:r>
    </w:p>
    <w:p w:rsidR="001440FF" w:rsidRPr="00681ADA" w:rsidRDefault="001440FF" w:rsidP="00957776">
      <w:pPr>
        <w:rPr>
          <w:sz w:val="22"/>
          <w:szCs w:val="22"/>
        </w:rPr>
      </w:pPr>
    </w:p>
    <w:p w:rsidR="00FD3814" w:rsidRPr="00681AD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681AD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681ADA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681AD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81ADA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681AD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681AD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81ADA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0F" w:rsidRDefault="00D8060F">
      <w:r>
        <w:separator/>
      </w:r>
    </w:p>
  </w:endnote>
  <w:endnote w:type="continuationSeparator" w:id="0">
    <w:p w:rsidR="00D8060F" w:rsidRDefault="00D8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D25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0F" w:rsidRDefault="00D8060F">
      <w:r>
        <w:separator/>
      </w:r>
    </w:p>
  </w:footnote>
  <w:footnote w:type="continuationSeparator" w:id="0">
    <w:p w:rsidR="00D8060F" w:rsidRDefault="00D8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1ADA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62D25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060F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96B03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28</cp:revision>
  <cp:lastPrinted>2011-08-10T06:56:00Z</cp:lastPrinted>
  <dcterms:created xsi:type="dcterms:W3CDTF">2011-08-28T21:00:00Z</dcterms:created>
  <dcterms:modified xsi:type="dcterms:W3CDTF">2019-01-31T07:30:00Z</dcterms:modified>
</cp:coreProperties>
</file>