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Микульского А.В.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«ОКА»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1117847278834,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7802756281)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«Гарантия»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1133926036310,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3920800596)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«Западная магистраль»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1143926004848,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3906316591)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«НеваСтрой»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1089847032901,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7813403312)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________________/Микульский А.В./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