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казенное учреждение городского округа «Город Калининград» «Капитальный Ремонт Многоквартирных Домов»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1133926010833,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3906290858)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1037811064103,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7805232832)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