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итВ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30202279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34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СоюзПетроСервис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47839012869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784001489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0014890-21052010-619/3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