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февраля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«Алтайская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1072222001433,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2222063083)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«СтройШат»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1035010102324,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5049013810)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«ДЕФТ»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1089848046860,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7802453520)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«Железногорское управление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1032401227264,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2452027971)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«Ротонда»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1077847012561,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7813368900)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«БСК-плюс»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1083925012786,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3904601515)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«ГРАНД-СТРОЙ»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1082223003598,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2223968744)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«ИМА-Строй»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1057812514143,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7842321819)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«Петротехнология»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1089847051392,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7810505179)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«СтройСила»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1022300642088,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2302044544)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«Проектно-Строительная Компания ВИГ»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1089847205579,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7842385548)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«ИнКомСтрой»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1089847113135,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7811401655)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«Вентиляционные Инженерные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1089847032626,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7839374433)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«Невада»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1037843132117,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7825341156)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«Полет и Ко»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1056758426372,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6729032192)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«Арбат. Инженерные сети»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1073905007692,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3905081675)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«СТРОЙБАЗА»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1089847162085,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7816440305)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«Аверс-Строй»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1076673016947,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6673166321)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«Рэйс-Коммуникейшн»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1065047070065,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5047080378)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«Новые Технологии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5067847486328,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7811357519)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«СПЭМ»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1047796098130,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7706524320)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«Объединенная Промышленная Группа»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1097847151324,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7811437531)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«Электромашина»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1069847551421,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7814361520)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«Лада»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1102225000701,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2221177240)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«Алтайгазаппарат»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1022201518019,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2224073168)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«ПГС-Баланс»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1076150006767,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6150051566)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«Форпост Балтики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1023900768946,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3905031593)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«ЮгСтрой»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1096183003993,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6150061821)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февраля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