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87/2010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«РУСАН»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1107746174238,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7703716908)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«Строительное Управление-19»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1089848009679,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7814422156)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01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