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«Вентиляционные Инженерные Системы»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1089847032626,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7839374433)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«ЮгАвтоСтрой»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1123458000412,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3426014544)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Грачева Валерия Геннадьевича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307615004500020,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615002477111)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«Технострой контроль»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1123926070641,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3906279660)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«Северо-Западная Строительная Компания «Терра»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5067847541834,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7802372052)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НПФ «ТЕЗАУРУС»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1081831010689,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1831130924)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«ПФ-Комплекс»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1037811001150,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7805199430)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17.12.2012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