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307660628900010,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660601919516)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«ИТ-Регион»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1064705010116,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4705031326)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«Техносвет-Сервис»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1057813001355,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7810044305)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«АлтайКапСтрой»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1082222003203,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2222072793)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1106195001692,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6163101084)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1089848009679,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7814422156)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«Дорожно-строительная компания-7»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1113458001249,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3426014304)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«Диагональ»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1072222012543,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2222069198)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С-022-2222069198-17032010-411/2,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«Диагональ»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1072222012543,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2222069198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«Элитстрой-Усть-Кан»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1080404000445,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0403005516)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С-004-0403005516-24032010-439/3,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«Элитстрой-Усть-Кан»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1080404000445,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0403005516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«Дортранссигнал»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1023901013432,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3906100391)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С-039-3906100391-23042010-544/2,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унитарное предприятие города Калининграда «Дортранссигнал»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1023901013432,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3906100391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«РЕКА»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1027801576000,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7802021992)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С-098-7802021992-07052010-588/2,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«РЕКА»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1027801576000,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7802021992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«СпецСтройСоюз»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1107847039211,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7838438719)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С-098-7838438719-17052010-608/2,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«СпецСтройСоюз»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1107847039211,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7838438719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«ВитаСтрой»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1107847036769,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7842424758)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С-098-7842424758-17052010-610/2,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«ВитаСтрой»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1107847036769,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7842424758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«СтройСвет»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1105402003211,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5402524557)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С-054-5402524557-19052010-615/3,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«СтройСвет»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1105402003211,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5402524557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«Максистрой»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1107847043391,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7802494413)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С-098-7802494413-19052010-617/2,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«Максистрой»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1107847043391,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7802494413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«Производственно-строительная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1105402003431,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5402524797)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С-054-5402524797-21052010-620/2,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«Производственно-строительная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1105402003431,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5402524797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«ДОНСТРОЙ»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1046165008867,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6165114882)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С-061-6165114882-02062010-637/2,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«ДОНСТРОЙ»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1046165008867,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6165114882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«ТПК СтройМаг»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1077847615735,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7840371959)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С-098-7840371959-02062010-638/2,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«ТПК СтройМаг»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1077847615735,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7840371959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«Гебос экостатиба»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Код 302430306,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9909335956)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С-099-9909335956-15042011-813/1,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«Гебос экостатиба»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Код 302430306,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9909335956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«Витязь»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1106186000910,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6153028131)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С-061-6153028131-08042011-807/1,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«Витязь»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1106186000910,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6153028131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