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«КАРТУШ»</w:t>
      </w:r>
      <w:r w:rsidR="00B9210B" w:rsidRPr="00241327">
        <w:rPr>
          <w:sz w:val="22"/>
          <w:szCs w:val="22"/>
          <w:lang w:val="en-US"/>
        </w:rPr>
        <w:t xml:space="preserve"> (ОГРН 1207800139975,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7842185877)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«КАРТУШ»</w:t>
      </w:r>
      <w:r w:rsidRPr="00496A50">
        <w:rPr>
          <w:sz w:val="22"/>
          <w:szCs w:val="22"/>
        </w:rPr>
        <w:t xml:space="preserve"> (ОГРН 1207800139975,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7842185877)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марта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