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Открытого акционерного общества «Авангард»</w:t>
      </w:r>
      <w:r w:rsidR="0064112E" w:rsidRPr="00997C4A">
        <w:rPr>
          <w:sz w:val="22"/>
          <w:szCs w:val="22"/>
        </w:rPr>
        <w:t xml:space="preserve"> (ОГРН 1027802483070,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7804001110)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Открытого акционерного общества «Авангард»</w:t>
      </w:r>
      <w:r w:rsidR="0064112E" w:rsidRPr="00997C4A">
        <w:rPr>
          <w:sz w:val="22"/>
          <w:szCs w:val="22"/>
        </w:rPr>
        <w:t xml:space="preserve"> (ОГРН 1027802483070,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7804001110)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