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32/2011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13 апреля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6A5E95">
        <w:rPr>
          <w:sz w:val="22"/>
          <w:szCs w:val="22"/>
        </w:rPr>
        <w:t>О прекращении членства в Партнерстве</w:t>
      </w:r>
      <w:r>
        <w:rPr>
          <w:sz w:val="22"/>
          <w:szCs w:val="22"/>
        </w:rPr>
        <w:t>.</w:t>
      </w:r>
      <w:r w:rsidRPr="007C7F45">
        <w:rPr>
          <w:sz w:val="22"/>
          <w:szCs w:val="22"/>
        </w:rPr>
        <w:t xml:space="preserve"> </w:t>
      </w:r>
    </w:p>
    <w:p w14:paraId="15259822" w14:textId="77777777" w:rsidR="00284B70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«ГРАНД-СТРОЙ»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1082223003598,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2223968744)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«ЛокомотивСтрой»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1102224002561,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2224140689)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«Строительная Компания ТОМАС»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1037843017222,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7825090079)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«Северные высоты»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1057813216889,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7802341833)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«ВолгоНефтеГазАвтоматика»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1113443001374,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3443103480)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«ГазПромСибирь»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1082222000288,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2222070080)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членство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в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483D98">
        <w:rPr>
          <w:sz w:val="22"/>
          <w:szCs w:val="22"/>
          <w:lang w:val="en-US"/>
        </w:rPr>
        <w:t xml:space="preserve"> </w:t>
      </w:r>
      <w:r w:rsidRPr="00483D98">
        <w:rPr>
          <w:b/>
          <w:sz w:val="22"/>
          <w:szCs w:val="22"/>
          <w:lang w:val="en-US"/>
        </w:rPr>
        <w:t>Общества с ограниченной ответственностью «ИНВЕСТИЦИИ – КОМПЛЕКТ - СТРОЙ»</w:t>
      </w:r>
      <w:r>
        <w:rPr>
          <w:b/>
          <w:sz w:val="22"/>
          <w:szCs w:val="22"/>
          <w:lang w:val="en-US"/>
        </w:rPr>
        <w:t xml:space="preserve"> </w:t>
      </w:r>
      <w:r w:rsidRPr="00483D98">
        <w:rPr>
          <w:sz w:val="22"/>
          <w:szCs w:val="22"/>
          <w:lang w:val="en-US"/>
        </w:rPr>
        <w:t>(ОГРН 1057747370383,</w:t>
      </w:r>
      <w:r>
        <w:rPr>
          <w:sz w:val="22"/>
          <w:szCs w:val="22"/>
          <w:lang w:val="en-US"/>
        </w:rPr>
        <w:t> </w:t>
      </w:r>
      <w:r w:rsidRPr="00483D98">
        <w:rPr>
          <w:sz w:val="22"/>
          <w:szCs w:val="22"/>
          <w:lang w:val="en-US"/>
        </w:rPr>
        <w:t/>
      </w:r>
      <w:r w:rsidRPr="0017086E">
        <w:rPr>
          <w:sz w:val="22"/>
          <w:szCs w:val="22"/>
        </w:rPr>
        <w:t>ИНН</w:t>
      </w:r>
      <w:r w:rsidRPr="00483D98">
        <w:rPr>
          <w:sz w:val="22"/>
          <w:szCs w:val="22"/>
          <w:lang w:val="en-US"/>
        </w:rPr>
        <w:t xml:space="preserve"> 7704561968) </w:t>
      </w:r>
      <w:r w:rsidRPr="00B067AC">
        <w:rPr>
          <w:sz w:val="22"/>
          <w:szCs w:val="22"/>
        </w:rPr>
        <w:t>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основании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добровольного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выхода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из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Партнерства</w:t>
      </w:r>
      <w:r w:rsidRPr="00483D98">
        <w:rPr>
          <w:sz w:val="22"/>
          <w:szCs w:val="22"/>
          <w:lang w:val="en-US"/>
        </w:rPr>
        <w:t xml:space="preserve"> с 12.04.2011 г. </w:t>
      </w:r>
      <w:r w:rsidRPr="00B067AC">
        <w:rPr>
          <w:sz w:val="22"/>
          <w:szCs w:val="22"/>
        </w:rPr>
        <w:t>по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заявлению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>.</w:t>
      </w:r>
    </w:p>
    <w:p w14:paraId="17E53697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</w:p>
    <w:p w14:paraId="4F6C019E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lastRenderedPageBreak/>
        <w:t/>
      </w:r>
      <w:r w:rsidRPr="006620D8">
        <w:rPr>
          <w:sz w:val="22"/>
          <w:szCs w:val="22"/>
          <w:lang w:val="en-US"/>
        </w:rPr>
        <w:t>13 апреля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