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июля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«Лайтек»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1127847044390,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7801565333)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28.06.2019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июля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