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«УТТ ТРАНСДИВЕРС»</w:t>
      </w:r>
      <w:r w:rsidR="00B9210B" w:rsidRPr="00241327">
        <w:rPr>
          <w:sz w:val="22"/>
          <w:szCs w:val="22"/>
          <w:lang w:val="en-US"/>
        </w:rPr>
        <w:t xml:space="preserve"> (ОГРН 1187847113684,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7804619033)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«УТТ ТРАНСДИВЕРС»</w:t>
      </w:r>
      <w:r w:rsidRPr="00496A50">
        <w:rPr>
          <w:sz w:val="22"/>
          <w:szCs w:val="22"/>
        </w:rPr>
        <w:t xml:space="preserve"> (ОГРН 1187847113684,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7804619033)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«ПроектСтройМонтаж»</w:t>
      </w:r>
      <w:r w:rsidR="0098382E" w:rsidRPr="00A319DF">
        <w:rPr>
          <w:sz w:val="22"/>
          <w:szCs w:val="22"/>
          <w:lang w:val="en-US"/>
        </w:rPr>
        <w:t xml:space="preserve"> (ОГРН 1167847092786,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7806222636)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06.02.2019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