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«СтройМонтажТехнологии»</w:t>
      </w:r>
      <w:r w:rsidR="00B9210B" w:rsidRPr="00241327">
        <w:rPr>
          <w:sz w:val="22"/>
          <w:szCs w:val="22"/>
          <w:lang w:val="en-US"/>
        </w:rPr>
        <w:t xml:space="preserve"> (ОГРН 1153926023360,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3918011851)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«СтройМонтажТехнологии»</w:t>
      </w:r>
      <w:r w:rsidRPr="00496A50">
        <w:rPr>
          <w:sz w:val="22"/>
          <w:szCs w:val="22"/>
        </w:rPr>
        <w:t xml:space="preserve"> (ОГРН 1153926023360,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3918011851)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«СтройМонтажТехнологии»</w:t>
      </w:r>
      <w:r w:rsidRPr="00823293">
        <w:rPr>
          <w:sz w:val="22"/>
          <w:szCs w:val="22"/>
        </w:rPr>
        <w:t xml:space="preserve"> (ОГРН 1153926023360, ИНН 3918011851)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