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НТЕХ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2249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3288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