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81/2015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октября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«Навигатор-СБС»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1037843028520,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7825466405)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«Анториус»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1066143048652,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6143062944)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14.10.2015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октября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