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7 январ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Водоканал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110300084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110304332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7 январ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