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июн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3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нергоПоис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84722030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59508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10595084-18032011-31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нергоПоиск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84722030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59508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3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МИКАР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27200883027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7204052063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72-7204052063-30042010-203/4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Енисей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25202195941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5254022399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52-5254022399-28042010-202/3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июн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