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Петро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3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ЗТК-Калинин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71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338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5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