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рб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4026441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0201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2020190-09092011-35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рб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4026441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0201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