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«СКИФ»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1142223001656,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2222821812)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